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35" w:rsidRDefault="00312E57">
      <w:pPr>
        <w:spacing w:before="37"/>
        <w:ind w:right="23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pict>
          <v:group id="_x0000_s1090" style="position:absolute;left:0;text-align:left;margin-left:222.6pt;margin-top:401.65pt;width:76.7pt;height:39pt;z-index:-10360;mso-position-horizontal-relative:page;mso-position-vertical-relative:page" coordorigin="4452,8033" coordsize="1534,7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4452;top:8045;width:744;height:768">
              <v:imagedata r:id="rId7" o:title=""/>
            </v:shape>
            <v:shape id="_x0000_s1091" type="#_x0000_t75" style="position:absolute;left:5232;top:8033;width:754;height:780">
              <v:imagedata r:id="rId8" o:title=""/>
            </v:shape>
            <w10:wrap anchorx="page" anchory="page"/>
          </v:group>
        </w:pict>
      </w:r>
      <w:r>
        <w:rPr>
          <w:rFonts w:ascii="Times New Roman"/>
          <w:b/>
          <w:sz w:val="36"/>
        </w:rPr>
        <w:t>Safety Data Sheet</w:t>
      </w:r>
    </w:p>
    <w:p w:rsidR="00D95835" w:rsidRDefault="00D95835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7"/>
      </w:tblGrid>
      <w:tr w:rsidR="00D95835">
        <w:trPr>
          <w:trHeight w:hRule="exact" w:val="492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1226 Black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Ink</w:t>
            </w:r>
          </w:p>
        </w:tc>
      </w:tr>
      <w:tr w:rsidR="00D95835">
        <w:trPr>
          <w:trHeight w:hRule="exact" w:val="401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tabs>
                <w:tab w:val="left" w:pos="2268"/>
              </w:tabs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i/>
                <w:sz w:val="20"/>
              </w:rPr>
              <w:t>Product Identification and General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Information</w:t>
            </w:r>
          </w:p>
        </w:tc>
      </w:tr>
      <w:tr w:rsidR="00D95835">
        <w:trPr>
          <w:trHeight w:hRule="exact" w:val="2998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D9583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EFE" w:rsidRDefault="00465EFE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 w:rsidRPr="00E57E72">
              <w:rPr>
                <w:rFonts w:ascii="Times New Roman"/>
                <w:b/>
                <w:sz w:val="20"/>
              </w:rPr>
              <w:t xml:space="preserve">Manufactured for: </w:t>
            </w:r>
            <w:r w:rsidRPr="00E57E72">
              <w:rPr>
                <w:rFonts w:ascii="Times New Roman"/>
                <w:sz w:val="20"/>
              </w:rPr>
              <w:t xml:space="preserve">American Marking, </w:t>
            </w:r>
            <w:proofErr w:type="spellStart"/>
            <w:r w:rsidRPr="00E57E72">
              <w:rPr>
                <w:rFonts w:ascii="Times New Roman"/>
                <w:sz w:val="20"/>
              </w:rPr>
              <w:t>Inc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</w:p>
          <w:p w:rsidR="00465EFE" w:rsidRPr="00E57E72" w:rsidRDefault="00465EFE" w:rsidP="00465EFE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 w:rsidRPr="00E57E72">
              <w:rPr>
                <w:rFonts w:ascii="Times New Roman"/>
                <w:b/>
                <w:sz w:val="20"/>
              </w:rPr>
              <w:t xml:space="preserve">Address: </w:t>
            </w:r>
            <w:r w:rsidRPr="00E57E72">
              <w:rPr>
                <w:rFonts w:ascii="Times New Roman"/>
                <w:sz w:val="20"/>
              </w:rPr>
              <w:t>2435 Vale Drive, Birmingham, Alabama 35244</w:t>
            </w:r>
          </w:p>
          <w:p w:rsidR="00465EFE" w:rsidRDefault="00465EFE" w:rsidP="00465EFE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E72">
              <w:rPr>
                <w:rFonts w:ascii="Times New Roman"/>
                <w:b/>
                <w:sz w:val="20"/>
              </w:rPr>
              <w:t xml:space="preserve">Product Information: </w:t>
            </w:r>
            <w:r w:rsidRPr="00E57E72">
              <w:rPr>
                <w:rFonts w:ascii="Times New Roman"/>
                <w:sz w:val="20"/>
              </w:rPr>
              <w:t>423-843-0446 or 205-987-0151</w:t>
            </w:r>
          </w:p>
          <w:p w:rsidR="00D95835" w:rsidRDefault="00312E57">
            <w:pPr>
              <w:pStyle w:val="TableParagraph"/>
              <w:ind w:left="107" w:righ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ermStart w:id="1270162002" w:edGrp="everyone"/>
            <w:permEnd w:id="1270162002"/>
            <w:r>
              <w:rPr>
                <w:rFonts w:ascii="Times New Roman"/>
                <w:b/>
                <w:sz w:val="20"/>
              </w:rPr>
              <w:t xml:space="preserve">Emergency Phone Number (24 Hour): </w:t>
            </w:r>
            <w:proofErr w:type="spellStart"/>
            <w:r>
              <w:rPr>
                <w:rFonts w:ascii="Times New Roman"/>
                <w:sz w:val="20"/>
              </w:rPr>
              <w:t>Chemtrec</w:t>
            </w:r>
            <w:proofErr w:type="spellEnd"/>
            <w:r>
              <w:rPr>
                <w:rFonts w:ascii="Times New Roman"/>
                <w:sz w:val="20"/>
              </w:rPr>
              <w:t xml:space="preserve"> 1-800-424-9300 (For Hazardous Materials (or Dangerous Goods)</w:t>
            </w:r>
            <w:r>
              <w:rPr>
                <w:rFonts w:ascii="Times New Roman"/>
                <w:spacing w:val="-3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Incident,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Spill, Leak, Fire, Exposure or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Accident)</w:t>
            </w: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Emergency Phone Number (Outside U.S. and Canada):  </w:t>
            </w:r>
            <w:proofErr w:type="spellStart"/>
            <w:r>
              <w:rPr>
                <w:rFonts w:ascii="Times New Roman"/>
                <w:sz w:val="20"/>
              </w:rPr>
              <w:t>Chemtrec</w:t>
            </w:r>
            <w:proofErr w:type="spellEnd"/>
            <w:r>
              <w:rPr>
                <w:rFonts w:ascii="Times New Roman"/>
                <w:sz w:val="20"/>
              </w:rPr>
              <w:t xml:space="preserve"> +01 703-527-3887 (collect calls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accepted)</w:t>
            </w:r>
          </w:p>
          <w:p w:rsidR="00D95835" w:rsidRDefault="00312E57">
            <w:pPr>
              <w:pStyle w:val="TableParagraph"/>
              <w:ind w:left="107" w:right="76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Product Numbers: </w:t>
            </w:r>
            <w:r>
              <w:rPr>
                <w:rFonts w:ascii="Times New Roman"/>
                <w:sz w:val="20"/>
              </w:rPr>
              <w:t>1226 Black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Ink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Chemical Name: </w:t>
            </w:r>
            <w:r>
              <w:rPr>
                <w:rFonts w:ascii="Times New Roman"/>
                <w:sz w:val="20"/>
              </w:rPr>
              <w:t>1226 Black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Ink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Date SDS Prepared: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1/16/2014</w:t>
            </w:r>
          </w:p>
          <w:p w:rsidR="00D95835" w:rsidRDefault="00D958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 SDS has been prepared for the purposes of Hazard Communic</w:t>
            </w:r>
            <w:r>
              <w:rPr>
                <w:rFonts w:ascii="Times New Roman"/>
                <w:sz w:val="20"/>
              </w:rPr>
              <w:t>ation, under 29 CFR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1910.1200.</w:t>
            </w:r>
          </w:p>
        </w:tc>
      </w:tr>
      <w:tr w:rsidR="00D95835">
        <w:trPr>
          <w:trHeight w:hRule="exact" w:val="420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tabs>
                <w:tab w:val="left" w:pos="2268"/>
              </w:tabs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i/>
                <w:sz w:val="20"/>
              </w:rPr>
              <w:t>Hazards</w:t>
            </w:r>
            <w:r>
              <w:rPr>
                <w:rFonts w:ascii="Times New Roman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Identification</w:t>
            </w:r>
          </w:p>
        </w:tc>
      </w:tr>
      <w:tr w:rsidR="00D95835">
        <w:trPr>
          <w:trHeight w:hRule="exact" w:val="8010"/>
        </w:trPr>
        <w:tc>
          <w:tcPr>
            <w:tcW w:w="106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95835" w:rsidRDefault="00D9583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95835" w:rsidRDefault="00312E57">
            <w:pPr>
              <w:pStyle w:val="TableParagraph"/>
              <w:tabs>
                <w:tab w:val="left" w:pos="2287"/>
              </w:tabs>
              <w:spacing w:line="475" w:lineRule="auto"/>
              <w:ind w:left="107" w:right="30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EMERGENCY OVERVIEW: Danger! Flammable liquid, Target Organ Effect,</w:t>
            </w:r>
            <w:r>
              <w:rPr>
                <w:rFonts w:asci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Irritant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Target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Organs: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sz w:val="20"/>
              </w:rPr>
              <w:t>Nerves, Liver,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Heart</w:t>
            </w:r>
          </w:p>
          <w:p w:rsidR="00D95835" w:rsidRDefault="00312E57">
            <w:pPr>
              <w:pStyle w:val="TableParagraph"/>
              <w:tabs>
                <w:tab w:val="left" w:pos="2256"/>
              </w:tabs>
              <w:spacing w:before="11"/>
              <w:ind w:left="2261" w:right="1147" w:hanging="2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GHS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Classification: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sz w:val="20"/>
              </w:rPr>
              <w:t>Flammable liquids (Category 2); Skin irritation (Category 2); Eye irritation (Category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2B);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Specific target organ toxicity - single exposure (Category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3)</w:t>
            </w:r>
          </w:p>
          <w:p w:rsidR="00D95835" w:rsidRDefault="00D958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GHS Label Elements, including Precautionary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Statements:</w:t>
            </w:r>
          </w:p>
          <w:p w:rsidR="00D95835" w:rsidRDefault="00D9583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95835" w:rsidRDefault="00312E57">
            <w:pPr>
              <w:pStyle w:val="TableParagraph"/>
              <w:tabs>
                <w:tab w:val="left" w:pos="2721"/>
                <w:tab w:val="left" w:pos="3000"/>
              </w:tabs>
              <w:spacing w:line="369" w:lineRule="auto"/>
              <w:ind w:left="107" w:right="70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Pictograms:</w:t>
            </w:r>
            <w:r>
              <w:rPr>
                <w:rFonts w:ascii="Times New Roman"/>
                <w:b/>
                <w:spacing w:val="-1"/>
                <w:sz w:val="20"/>
              </w:rPr>
              <w:tab/>
            </w:r>
            <w:r>
              <w:rPr>
                <w:rFonts w:ascii="Times New Roman"/>
                <w:b/>
                <w:noProof/>
                <w:sz w:val="20"/>
              </w:rPr>
              <w:drawing>
                <wp:inline distT="0" distB="0" distL="0" distR="0">
                  <wp:extent cx="480342" cy="497204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42" cy="497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sz w:val="20"/>
              </w:rPr>
              <w:t xml:space="preserve"> Signal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Word</w:t>
            </w:r>
            <w:r>
              <w:rPr>
                <w:rFonts w:ascii="Times New Roman"/>
                <w:sz w:val="20"/>
              </w:rPr>
              <w:t>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Danger</w:t>
            </w:r>
          </w:p>
          <w:p w:rsidR="00D95835" w:rsidRDefault="00312E57">
            <w:pPr>
              <w:pStyle w:val="TableParagraph"/>
              <w:tabs>
                <w:tab w:val="left" w:pos="3017"/>
              </w:tabs>
              <w:spacing w:before="11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Hazard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Statements: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sz w:val="20"/>
              </w:rPr>
              <w:t>Highly flammable liquid and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vapor.</w:t>
            </w:r>
          </w:p>
          <w:p w:rsidR="00D95835" w:rsidRDefault="00312E57">
            <w:pPr>
              <w:pStyle w:val="TableParagraph"/>
              <w:ind w:left="2988" w:right="5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Causes skin and eye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irritation.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May cause respiratory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irritation.</w:t>
            </w:r>
          </w:p>
          <w:p w:rsidR="00D95835" w:rsidRDefault="00D958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95835" w:rsidRDefault="00312E57">
            <w:pPr>
              <w:pStyle w:val="TableParagraph"/>
              <w:tabs>
                <w:tab w:val="left" w:pos="2995"/>
              </w:tabs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Precautionary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Statements: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sz w:val="20"/>
              </w:rPr>
              <w:t>Keep away from heat/sparks/open flames/hot surfaces. - No</w:t>
            </w:r>
            <w:r>
              <w:rPr>
                <w:rFonts w:ascii="Times New Roman"/>
                <w:spacing w:val="-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smoking.</w:t>
            </w:r>
          </w:p>
          <w:p w:rsidR="00D95835" w:rsidRDefault="00312E57">
            <w:pPr>
              <w:pStyle w:val="TableParagraph"/>
              <w:ind w:left="2988" w:right="35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 not breathe dust/ fume/ gas/ mist/ vapors/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spr</w:t>
            </w:r>
            <w:r>
              <w:rPr>
                <w:rFonts w:ascii="Times New Roman"/>
                <w:sz w:val="20"/>
              </w:rPr>
              <w:t>ay.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 personal protective equipment as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required.</w:t>
            </w:r>
          </w:p>
          <w:p w:rsidR="00D95835" w:rsidRDefault="00312E57">
            <w:pPr>
              <w:pStyle w:val="TableParagraph"/>
              <w:spacing w:line="228" w:lineRule="exact"/>
              <w:ind w:left="29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IF SWALLOWED: Immediately call a POISON CENTER or doctor/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physician.</w:t>
            </w:r>
          </w:p>
          <w:p w:rsidR="00D95835" w:rsidRDefault="00312E57">
            <w:pPr>
              <w:pStyle w:val="TableParagraph"/>
              <w:ind w:left="2988" w:righ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IF IN EYES: Rinse cautiously with water for several minutes. Remove contact lenses,</w:t>
            </w:r>
            <w:r>
              <w:rPr>
                <w:rFonts w:ascii="Times New Roman"/>
                <w:spacing w:val="-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if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present and easy to do. Continue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rinsing.</w:t>
            </w:r>
          </w:p>
          <w:p w:rsidR="00D95835" w:rsidRDefault="00D958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Potential Health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Effects:</w:t>
            </w:r>
          </w:p>
          <w:p w:rsidR="00D95835" w:rsidRDefault="00D958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95835" w:rsidRDefault="00312E57">
            <w:pPr>
              <w:pStyle w:val="TableParagraph"/>
              <w:ind w:left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Inhalation: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harmful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inhaled.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Causes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respiratory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tract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irritation.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Vapors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drowsiness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dizziness.</w:t>
            </w:r>
          </w:p>
          <w:p w:rsidR="00D95835" w:rsidRDefault="00312E57">
            <w:pPr>
              <w:pStyle w:val="TableParagraph"/>
              <w:ind w:left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Skin: </w:t>
            </w:r>
            <w:r>
              <w:rPr>
                <w:rFonts w:ascii="Times New Roman"/>
                <w:sz w:val="20"/>
              </w:rPr>
              <w:t>May be harmful if absorbed through skin. Causes skin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irritation.</w:t>
            </w:r>
          </w:p>
          <w:p w:rsidR="00D95835" w:rsidRDefault="00312E57">
            <w:pPr>
              <w:pStyle w:val="TableParagraph"/>
              <w:ind w:left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Eyes: </w:t>
            </w:r>
            <w:r>
              <w:rPr>
                <w:rFonts w:ascii="Times New Roman"/>
                <w:sz w:val="20"/>
              </w:rPr>
              <w:t>Causes eye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irritation.</w:t>
            </w:r>
          </w:p>
          <w:p w:rsidR="00D95835" w:rsidRDefault="00312E57">
            <w:pPr>
              <w:pStyle w:val="TableParagraph"/>
              <w:ind w:left="8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Ingestion: </w:t>
            </w:r>
            <w:r>
              <w:rPr>
                <w:rFonts w:ascii="Times New Roman"/>
                <w:sz w:val="20"/>
              </w:rPr>
              <w:t>May be harmful if swallowed. Aspiration hazard if swallowed - can enter lungs and cause</w:t>
            </w:r>
            <w:r>
              <w:rPr>
                <w:rFonts w:ascii="Times New Roman"/>
                <w:spacing w:val="-3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damage.</w:t>
            </w:r>
          </w:p>
        </w:tc>
      </w:tr>
    </w:tbl>
    <w:p w:rsidR="00D95835" w:rsidRDefault="00D9583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95835" w:rsidRDefault="00D9583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95835" w:rsidRDefault="00D9583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95835" w:rsidRDefault="00D95835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95835" w:rsidRDefault="00312E57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7" style="width:535.3pt;height:.75pt;mso-position-horizontal-relative:char;mso-position-vertical-relative:line" coordsize="10706,15">
            <v:group id="_x0000_s1088" style="position:absolute;left:7;top:7;width:10692;height:2" coordorigin="7,7" coordsize="10692,2">
              <v:shape id="_x0000_s1089" style="position:absolute;left:7;top:7;width:10692;height:2" coordorigin="7,7" coordsize="10692,0" path="m7,7r10692,e" filled="f" strokeweight=".72pt">
                <v:path arrowok="t"/>
              </v:shape>
            </v:group>
            <w10:wrap type="none"/>
            <w10:anchorlock/>
          </v:group>
        </w:pict>
      </w:r>
    </w:p>
    <w:p w:rsidR="00D95835" w:rsidRDefault="00D95835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D958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680" w:right="520" w:bottom="760" w:left="760" w:header="720" w:footer="572" w:gutter="0"/>
          <w:pgNumType w:start="1"/>
          <w:cols w:space="720"/>
        </w:sectPr>
      </w:pPr>
    </w:p>
    <w:p w:rsidR="00D95835" w:rsidRDefault="00D95835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D95835" w:rsidRDefault="00312E57">
      <w:pPr>
        <w:spacing w:line="20" w:lineRule="exac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4" style="width:534.6pt;height:.75pt;mso-position-horizontal-relative:char;mso-position-vertical-relative:line" coordsize="10692,15">
            <v:group id="_x0000_s1085" style="position:absolute;left:7;top:7;width:10678;height:2" coordorigin="7,7" coordsize="10678,2">
              <v:shape id="_x0000_s1086" style="position:absolute;left:7;top:7;width:10678;height:2" coordorigin="7,7" coordsize="10678,0" path="m7,7r10677,e" filled="f" strokeweight=".72pt">
                <v:path arrowok="t"/>
              </v:shape>
            </v:group>
            <w10:wrap type="none"/>
            <w10:anchorlock/>
          </v:group>
        </w:pict>
      </w:r>
    </w:p>
    <w:p w:rsidR="00D95835" w:rsidRDefault="00312E57">
      <w:pPr>
        <w:tabs>
          <w:tab w:val="left" w:pos="2408"/>
        </w:tabs>
        <w:ind w:left="247" w:right="28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82" style="position:absolute;left:0;text-align:left;margin-left:202pt;margin-top:39.95pt;width:59.55pt;height:.1pt;z-index:-10048;mso-position-horizontal-relative:page" coordorigin="4040,799" coordsize="1191,2">
            <v:shape id="_x0000_s1083" style="position:absolute;left:4040;top:799;width:1191;height:2" coordorigin="4040,799" coordsize="1191,0" path="m4040,799r1191,e" filled="f" strokeweight=".48pt">
              <v:path arrowok="t"/>
            </v:shape>
            <w10:wrap anchorx="page"/>
          </v:group>
        </w:pict>
      </w:r>
      <w:r>
        <w:pict>
          <v:group id="_x0000_s1080" style="position:absolute;left:0;text-align:left;margin-left:269.55pt;margin-top:40.05pt;width:46.1pt;height:.1pt;z-index:-10024;mso-position-horizontal-relative:page" coordorigin="5391,801" coordsize="922,2">
            <v:shape id="_x0000_s1081" style="position:absolute;left:5391;top:801;width:922;height:2" coordorigin="5391,801" coordsize="922,0" path="m5391,801r922,e" filled="f" strokeweight=".72pt">
              <v:path arrowok="t"/>
            </v:shape>
            <w10:wrap anchorx="page"/>
          </v:group>
        </w:pict>
      </w:r>
      <w:r>
        <w:pict>
          <v:group id="_x0000_s1078" style="position:absolute;left:0;text-align:left;margin-left:323.55pt;margin-top:40.05pt;width:46.15pt;height:.1pt;z-index:-10000;mso-position-horizontal-relative:page" coordorigin="6471,801" coordsize="923,2">
            <v:shape id="_x0000_s1079" style="position:absolute;left:6471;top:801;width:923;height:2" coordorigin="6471,801" coordsize="923,0" path="m6471,801r922,e" filled="f" strokeweight=".72pt">
              <v:path arrowok="t"/>
            </v:shape>
            <w10:wrap anchorx="page"/>
          </v:group>
        </w:pict>
      </w:r>
      <w:r>
        <w:rPr>
          <w:rFonts w:ascii="Times New Roman"/>
          <w:b/>
          <w:sz w:val="20"/>
        </w:rPr>
        <w:t>SECTION</w:t>
      </w:r>
      <w:r>
        <w:rPr>
          <w:rFonts w:ascii="Times New Roman"/>
          <w:b/>
          <w:spacing w:val="-6"/>
          <w:sz w:val="20"/>
        </w:rPr>
        <w:t xml:space="preserve"> </w:t>
      </w:r>
      <w:proofErr w:type="gramStart"/>
      <w:r>
        <w:rPr>
          <w:rFonts w:ascii="Times New Roman"/>
          <w:b/>
          <w:sz w:val="20"/>
        </w:rPr>
        <w:t>3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z w:val="20"/>
        </w:rPr>
        <w:t>Composition/Information on</w:t>
      </w:r>
      <w:r>
        <w:rPr>
          <w:rFonts w:ascii="Times New Roman"/>
          <w:b/>
          <w:i/>
          <w:spacing w:val="-11"/>
          <w:sz w:val="20"/>
        </w:rPr>
        <w:t xml:space="preserve"> </w:t>
      </w:r>
      <w:r>
        <w:rPr>
          <w:rFonts w:ascii="Times New Roman"/>
          <w:b/>
          <w:i/>
          <w:sz w:val="20"/>
        </w:rPr>
        <w:t>Ingredients</w:t>
      </w:r>
      <w:proofErr w:type="gramEnd"/>
    </w:p>
    <w:p w:rsidR="00D95835" w:rsidRDefault="00D95835">
      <w:pPr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352"/>
        <w:gridCol w:w="1080"/>
        <w:gridCol w:w="1080"/>
        <w:gridCol w:w="989"/>
        <w:gridCol w:w="992"/>
        <w:gridCol w:w="2124"/>
      </w:tblGrid>
      <w:tr w:rsidR="00D95835">
        <w:trPr>
          <w:trHeight w:hRule="exact" w:val="1805"/>
        </w:trPr>
        <w:tc>
          <w:tcPr>
            <w:tcW w:w="3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5835" w:rsidRDefault="00D958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Contents</w:t>
            </w:r>
          </w:p>
          <w:p w:rsidR="00D95835" w:rsidRDefault="00312E57">
            <w:pPr>
              <w:pStyle w:val="TableParagraph"/>
              <w:spacing w:line="20" w:lineRule="exact"/>
              <w:ind w:left="7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75" style="width:145.85pt;height:.75pt;mso-position-horizontal-relative:char;mso-position-vertical-relative:line" coordsize="2917,15">
                  <v:group id="_x0000_s1076" style="position:absolute;left:7;top:7;width:2902;height:2" coordorigin="7,7" coordsize="2902,2">
                    <v:shape id="_x0000_s1077" style="position:absolute;left:7;top:7;width:2902;height:2" coordorigin="7,7" coordsize="2902,0" path="m7,7r2902,e" filled="f" strokeweight=".7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D95835" w:rsidRDefault="00312E57">
            <w:pPr>
              <w:pStyle w:val="TableParagraph"/>
              <w:spacing w:before="10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Ethanol</w:t>
            </w: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1-Methoxy-2-Propanol</w:t>
            </w:r>
          </w:p>
          <w:p w:rsidR="00D95835" w:rsidRDefault="00312E57">
            <w:pPr>
              <w:pStyle w:val="TableParagraph"/>
              <w:spacing w:before="2"/>
              <w:ind w:left="107" w:righ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Dipropylene</w:t>
            </w:r>
            <w:proofErr w:type="spellEnd"/>
            <w:r>
              <w:rPr>
                <w:rFonts w:ascii="Times New Roman"/>
                <w:sz w:val="18"/>
              </w:rPr>
              <w:t xml:space="preserve"> Glycol </w:t>
            </w:r>
            <w:proofErr w:type="spellStart"/>
            <w:r>
              <w:rPr>
                <w:rFonts w:ascii="Times New Roman"/>
                <w:sz w:val="18"/>
              </w:rPr>
              <w:t>Monomethyl</w:t>
            </w:r>
            <w:proofErr w:type="spellEnd"/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Ether Modified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Polymers/Binders</w:t>
            </w:r>
          </w:p>
          <w:p w:rsidR="00D95835" w:rsidRDefault="00312E57">
            <w:pPr>
              <w:pStyle w:val="TableParagraph"/>
              <w:spacing w:line="206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Solvent Black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835" w:rsidRDefault="00D958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D95835" w:rsidRDefault="00312E57">
            <w:pPr>
              <w:pStyle w:val="TableParagraph"/>
              <w:spacing w:line="254" w:lineRule="auto"/>
              <w:ind w:left="101" w:righ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Synonyms </w:t>
            </w:r>
            <w:r>
              <w:rPr>
                <w:rFonts w:ascii="Times New Roman"/>
                <w:sz w:val="18"/>
              </w:rPr>
              <w:t>Ethyl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Alcohol PGME</w:t>
            </w:r>
          </w:p>
          <w:p w:rsidR="00D95835" w:rsidRDefault="00312E57">
            <w:pPr>
              <w:pStyle w:val="TableParagraph"/>
              <w:spacing w:line="194" w:lineRule="exact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835" w:rsidRDefault="00312E57">
            <w:pPr>
              <w:pStyle w:val="TableParagraph"/>
              <w:spacing w:line="256" w:lineRule="auto"/>
              <w:ind w:left="100"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Percent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by Weight </w:t>
            </w:r>
            <w:r>
              <w:rPr>
                <w:rFonts w:ascii="Times New Roman"/>
                <w:sz w:val="18"/>
              </w:rPr>
              <w:t>20% -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25%</w:t>
            </w:r>
          </w:p>
          <w:p w:rsidR="00D95835" w:rsidRDefault="00312E57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45% -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50%</w:t>
            </w:r>
          </w:p>
          <w:p w:rsidR="00D95835" w:rsidRDefault="00312E57">
            <w:pPr>
              <w:pStyle w:val="TableParagraph"/>
              <w:spacing w:before="2" w:line="207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10% -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15%</w:t>
            </w:r>
          </w:p>
          <w:p w:rsidR="00D95835" w:rsidRDefault="00312E57">
            <w:pPr>
              <w:pStyle w:val="TableParagraph"/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5% -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10%</w:t>
            </w:r>
          </w:p>
          <w:p w:rsidR="00D95835" w:rsidRDefault="00312E57">
            <w:pPr>
              <w:pStyle w:val="TableParagraph"/>
              <w:spacing w:line="207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15% -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20%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835" w:rsidRDefault="00D958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D95835" w:rsidRDefault="00312E57">
            <w:pPr>
              <w:pStyle w:val="TableParagraph"/>
              <w:spacing w:line="280" w:lineRule="auto"/>
              <w:ind w:left="100" w:righ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CAS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No</w:t>
            </w:r>
            <w:r>
              <w:rPr>
                <w:rFonts w:ascii="Times New Roman"/>
                <w:sz w:val="18"/>
              </w:rPr>
              <w:t>. 64-17-5</w:t>
            </w:r>
          </w:p>
          <w:p w:rsidR="00D95835" w:rsidRDefault="00312E57">
            <w:pPr>
              <w:pStyle w:val="TableParagraph"/>
              <w:spacing w:line="17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107-98-2</w:t>
            </w:r>
          </w:p>
          <w:p w:rsidR="00D95835" w:rsidRDefault="00312E57">
            <w:pPr>
              <w:pStyle w:val="TableParagraph"/>
              <w:spacing w:before="2" w:line="207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34590-94-8</w:t>
            </w:r>
          </w:p>
          <w:p w:rsidR="00D95835" w:rsidRDefault="00312E57">
            <w:pPr>
              <w:pStyle w:val="TableParagraph"/>
              <w:ind w:left="100" w:right="1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Proprietary 11099-03-9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835" w:rsidRDefault="00312E57">
            <w:pPr>
              <w:pStyle w:val="TableParagraph"/>
              <w:ind w:left="100" w:right="3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OSHA PEL</w:t>
            </w:r>
          </w:p>
          <w:p w:rsidR="00D95835" w:rsidRDefault="00312E57">
            <w:pPr>
              <w:pStyle w:val="TableParagraph"/>
              <w:spacing w:line="20" w:lineRule="exact"/>
              <w:ind w:left="6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72" style="width:42.25pt;height:.75pt;mso-position-horizontal-relative:char;mso-position-vertical-relative:line" coordsize="845,15">
                  <v:group id="_x0000_s1073" style="position:absolute;left:7;top:7;width:831;height:2" coordorigin="7,7" coordsize="831,2">
                    <v:shape id="_x0000_s1074" style="position:absolute;left:7;top:7;width:831;height:2" coordorigin="7,7" coordsize="831,0" path="m7,7r831,e" filled="f" strokeweight=".7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D95835" w:rsidRDefault="00312E57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ppm</w:t>
            </w:r>
          </w:p>
          <w:p w:rsidR="00D95835" w:rsidRDefault="00D9583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D95835" w:rsidRDefault="00312E57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 ppm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835" w:rsidRDefault="00312E57">
            <w:pPr>
              <w:pStyle w:val="TableParagraph"/>
              <w:ind w:left="100" w:righ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ACGIH TLV</w:t>
            </w:r>
          </w:p>
          <w:p w:rsidR="00D95835" w:rsidRDefault="00312E57">
            <w:pPr>
              <w:pStyle w:val="TableParagraph"/>
              <w:spacing w:line="20" w:lineRule="exact"/>
              <w:ind w:left="6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69" style="width:42.05pt;height:.5pt;mso-position-horizontal-relative:char;mso-position-vertical-relative:line" coordsize="841,10">
                  <v:group id="_x0000_s1070" style="position:absolute;left:5;top:5;width:831;height:2" coordorigin="5,5" coordsize="831,2">
                    <v:shape id="_x0000_s1071" style="position:absolute;left:5;top:5;width:831;height:2" coordorigin="5,5" coordsize="831,0" path="m5,5r831,e" filled="f" strokeweight=".4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D95835" w:rsidRDefault="00312E57">
            <w:pPr>
              <w:pStyle w:val="TableParagraph"/>
              <w:spacing w:before="4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ppm</w:t>
            </w:r>
          </w:p>
          <w:p w:rsidR="00D95835" w:rsidRDefault="00312E57">
            <w:pPr>
              <w:pStyle w:val="TableParagraph"/>
              <w:spacing w:before="2" w:line="207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 ppm</w:t>
            </w:r>
          </w:p>
          <w:p w:rsidR="00D95835" w:rsidRDefault="00312E57">
            <w:pPr>
              <w:pStyle w:val="TableParagraph"/>
              <w:spacing w:line="207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 ppm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ind w:left="100" w:righ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LISTED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CARCINOGEN (IARC/OSHA/NTP)</w:t>
            </w:r>
          </w:p>
          <w:p w:rsidR="00D95835" w:rsidRDefault="00312E57">
            <w:pPr>
              <w:pStyle w:val="TableParagraph"/>
              <w:spacing w:line="20" w:lineRule="exact"/>
              <w:ind w:left="6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66" style="width:102.75pt;height:.5pt;mso-position-horizontal-relative:char;mso-position-vertical-relative:line" coordsize="2055,10">
                  <v:group id="_x0000_s1067" style="position:absolute;left:5;top:5;width:2045;height:2" coordorigin="5,5" coordsize="2045,2">
                    <v:shape id="_x0000_s1068" style="position:absolute;left:5;top:5;width:2045;height:2" coordorigin="5,5" coordsize="2045,0" path="m5,5r2045,e" filled="f" strokeweight=".4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D95835" w:rsidRDefault="00312E57">
            <w:pPr>
              <w:pStyle w:val="TableParagraph"/>
              <w:spacing w:before="6"/>
              <w:ind w:left="83" w:right="1794" w:firstLine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No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No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No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No</w:t>
            </w:r>
            <w:proofErr w:type="spellEnd"/>
          </w:p>
        </w:tc>
      </w:tr>
    </w:tbl>
    <w:p w:rsidR="00D95835" w:rsidRDefault="00312E57">
      <w:pPr>
        <w:pStyle w:val="BodyText"/>
        <w:spacing w:before="96"/>
        <w:ind w:right="288"/>
      </w:pPr>
      <w:r>
        <w:t>The hazards associated with overexposure to this mixture are assumed to be due to exposure to the</w:t>
      </w:r>
      <w:r>
        <w:rPr>
          <w:spacing w:val="-29"/>
        </w:rPr>
        <w:t xml:space="preserve"> </w:t>
      </w:r>
      <w:r>
        <w:t>components.</w:t>
      </w:r>
    </w:p>
    <w:p w:rsidR="00D95835" w:rsidRDefault="00D95835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:rsidR="00D95835" w:rsidRDefault="00312E57">
      <w:pPr>
        <w:spacing w:line="20" w:lineRule="exac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3" style="width:534.6pt;height:.75pt;mso-position-horizontal-relative:char;mso-position-vertical-relative:line" coordsize="10692,15">
            <v:group id="_x0000_s1064" style="position:absolute;left:7;top:7;width:10678;height:2" coordorigin="7,7" coordsize="10678,2">
              <v:shape id="_x0000_s1065" style="position:absolute;left:7;top:7;width:10678;height:2" coordorigin="7,7" coordsize="10678,0" path="m7,7r10677,e" filled="f" strokeweight=".72pt">
                <v:path arrowok="t"/>
              </v:shape>
            </v:group>
            <w10:wrap type="none"/>
            <w10:anchorlock/>
          </v:group>
        </w:pict>
      </w:r>
    </w:p>
    <w:p w:rsidR="00D95835" w:rsidRDefault="00312E57">
      <w:pPr>
        <w:tabs>
          <w:tab w:val="left" w:pos="2408"/>
        </w:tabs>
        <w:ind w:left="247" w:right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SECTION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4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z w:val="20"/>
        </w:rPr>
        <w:t>First Aid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Procedures</w:t>
      </w:r>
    </w:p>
    <w:p w:rsidR="00D95835" w:rsidRDefault="00D95835">
      <w:pPr>
        <w:spacing w:before="6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D95835" w:rsidRDefault="00312E57">
      <w:pPr>
        <w:spacing w:line="20" w:lineRule="exac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0" style="width:534.6pt;height:.75pt;mso-position-horizontal-relative:char;mso-position-vertical-relative:line" coordsize="10692,15">
            <v:group id="_x0000_s1061" style="position:absolute;left:7;top:7;width:10678;height:2" coordorigin="7,7" coordsize="10678,2">
              <v:shape id="_x0000_s1062" style="position:absolute;left:7;top:7;width:10678;height:2" coordorigin="7,7" coordsize="10678,0" path="m7,7r10677,e" filled="f" strokeweight=".72pt">
                <v:path arrowok="t"/>
              </v:shape>
            </v:group>
            <w10:wrap type="none"/>
            <w10:anchorlock/>
          </v:group>
        </w:pict>
      </w:r>
    </w:p>
    <w:p w:rsidR="00D95835" w:rsidRDefault="00D95835">
      <w:pPr>
        <w:spacing w:before="11"/>
        <w:rPr>
          <w:rFonts w:ascii="Times New Roman" w:eastAsia="Times New Roman" w:hAnsi="Times New Roman" w:cs="Times New Roman"/>
          <w:b/>
          <w:bCs/>
          <w:i/>
          <w:sz w:val="12"/>
          <w:szCs w:val="12"/>
        </w:rPr>
      </w:pPr>
    </w:p>
    <w:p w:rsidR="00D95835" w:rsidRDefault="00312E57">
      <w:pPr>
        <w:pStyle w:val="BodyText"/>
        <w:spacing w:before="73"/>
        <w:ind w:right="288"/>
      </w:pPr>
      <w:r>
        <w:rPr>
          <w:b/>
        </w:rPr>
        <w:t xml:space="preserve">Eye Contact: </w:t>
      </w:r>
      <w:r>
        <w:t>Flush with copious amounts of water for at least 15 minutes, lifting lower and upper eyelids occasionally.</w:t>
      </w:r>
      <w:r>
        <w:rPr>
          <w:spacing w:val="15"/>
        </w:rPr>
        <w:t xml:space="preserve"> </w:t>
      </w:r>
      <w:r>
        <w:t>Get</w:t>
      </w:r>
      <w:r>
        <w:rPr>
          <w:w w:val="99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attention.</w:t>
      </w:r>
    </w:p>
    <w:p w:rsidR="00D95835" w:rsidRDefault="00D95835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D95835" w:rsidRDefault="00312E57">
      <w:pPr>
        <w:pStyle w:val="BodyText"/>
        <w:ind w:right="288"/>
      </w:pPr>
      <w:r>
        <w:rPr>
          <w:b/>
        </w:rPr>
        <w:t xml:space="preserve">Skin Contact: </w:t>
      </w:r>
      <w:r>
        <w:t>In case of contact, immediately flush skin with plenty of soap and water for at least 15 minutes while</w:t>
      </w:r>
      <w:r>
        <w:rPr>
          <w:spacing w:val="-32"/>
        </w:rPr>
        <w:t xml:space="preserve"> </w:t>
      </w:r>
      <w:r>
        <w:t>removing</w:t>
      </w:r>
      <w:r>
        <w:rPr>
          <w:w w:val="99"/>
        </w:rPr>
        <w:t xml:space="preserve"> </w:t>
      </w:r>
      <w:r>
        <w:t>contaminated clothing and shoes.  Wash clothing before reuse.  Call a physician</w:t>
      </w:r>
      <w:r>
        <w:rPr>
          <w:spacing w:val="-29"/>
        </w:rPr>
        <w:t xml:space="preserve"> </w:t>
      </w:r>
      <w:r>
        <w:t>immediately.</w:t>
      </w:r>
    </w:p>
    <w:p w:rsidR="00D95835" w:rsidRDefault="00D95835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D95835" w:rsidRDefault="00312E57">
      <w:pPr>
        <w:pStyle w:val="BodyText"/>
        <w:ind w:right="288"/>
      </w:pPr>
      <w:r>
        <w:rPr>
          <w:b/>
        </w:rPr>
        <w:t xml:space="preserve">Inhalation:  </w:t>
      </w:r>
      <w:r>
        <w:t xml:space="preserve">If inhaled, remove to fresh air.  If </w:t>
      </w:r>
      <w:r>
        <w:t>not breathing, give artificial respiration.  If breathing is difficult, give oxygen.</w:t>
      </w:r>
      <w:r>
        <w:rPr>
          <w:spacing w:val="2"/>
        </w:rPr>
        <w:t xml:space="preserve"> </w:t>
      </w:r>
      <w:r>
        <w:t>Call</w:t>
      </w:r>
      <w:r>
        <w:rPr>
          <w:w w:val="99"/>
        </w:rPr>
        <w:t xml:space="preserve"> </w:t>
      </w:r>
      <w:r>
        <w:t>a physician</w:t>
      </w:r>
      <w:r>
        <w:rPr>
          <w:spacing w:val="-11"/>
        </w:rPr>
        <w:t xml:space="preserve"> </w:t>
      </w:r>
      <w:r>
        <w:t>immediately.</w:t>
      </w:r>
    </w:p>
    <w:p w:rsidR="00D95835" w:rsidRDefault="00D95835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D95835" w:rsidRDefault="00312E57">
      <w:pPr>
        <w:pStyle w:val="BodyText"/>
        <w:ind w:right="288"/>
      </w:pPr>
      <w:r>
        <w:rPr>
          <w:b/>
        </w:rPr>
        <w:t xml:space="preserve">Ingestion: </w:t>
      </w:r>
      <w:r>
        <w:t>Inducing vomiting should only be performed under the direct supervision of medical personnel. Never give</w:t>
      </w:r>
      <w:r>
        <w:rPr>
          <w:spacing w:val="7"/>
        </w:rPr>
        <w:t xml:space="preserve"> </w:t>
      </w:r>
      <w:r>
        <w:t>anything</w:t>
      </w:r>
      <w:r>
        <w:rPr>
          <w:w w:val="99"/>
        </w:rPr>
        <w:t xml:space="preserve"> </w:t>
      </w:r>
      <w:r>
        <w:t xml:space="preserve">by mouth to an </w:t>
      </w:r>
      <w:r>
        <w:t>unconscious person.  Call a physician or Poison Control Center</w:t>
      </w:r>
      <w:r>
        <w:rPr>
          <w:spacing w:val="-29"/>
        </w:rPr>
        <w:t xml:space="preserve"> </w:t>
      </w:r>
      <w:r>
        <w:t>immediately.</w:t>
      </w:r>
    </w:p>
    <w:p w:rsidR="00D95835" w:rsidRDefault="00D9583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95835" w:rsidRDefault="00312E57">
      <w:pPr>
        <w:spacing w:line="20" w:lineRule="exac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7" style="width:534.6pt;height:.75pt;mso-position-horizontal-relative:char;mso-position-vertical-relative:line" coordsize="10692,15">
            <v:group id="_x0000_s1058" style="position:absolute;left:7;top:7;width:10678;height:2" coordorigin="7,7" coordsize="10678,2">
              <v:shape id="_x0000_s1059" style="position:absolute;left:7;top:7;width:10678;height:2" coordorigin="7,7" coordsize="10678,0" path="m7,7r10677,e" filled="f" strokeweight=".72pt">
                <v:path arrowok="t"/>
              </v:shape>
            </v:group>
            <w10:wrap type="none"/>
            <w10:anchorlock/>
          </v:group>
        </w:pict>
      </w:r>
    </w:p>
    <w:p w:rsidR="00D95835" w:rsidRDefault="00312E57">
      <w:pPr>
        <w:tabs>
          <w:tab w:val="left" w:pos="2408"/>
        </w:tabs>
        <w:spacing w:line="225" w:lineRule="exact"/>
        <w:ind w:left="247" w:right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SECTION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5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z w:val="20"/>
        </w:rPr>
        <w:t>Fire-Fighting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Measures</w:t>
      </w:r>
    </w:p>
    <w:p w:rsidR="00D95835" w:rsidRDefault="00D95835">
      <w:pPr>
        <w:spacing w:before="6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D95835" w:rsidRDefault="00312E57">
      <w:pPr>
        <w:spacing w:line="20" w:lineRule="exac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4" style="width:534.6pt;height:.75pt;mso-position-horizontal-relative:char;mso-position-vertical-relative:line" coordsize="10692,15">
            <v:group id="_x0000_s1055" style="position:absolute;left:7;top:7;width:10678;height:2" coordorigin="7,7" coordsize="10678,2">
              <v:shape id="_x0000_s1056" style="position:absolute;left:7;top:7;width:10678;height:2" coordorigin="7,7" coordsize="10678,0" path="m7,7r10677,e" filled="f" strokeweight=".72pt">
                <v:path arrowok="t"/>
              </v:shape>
            </v:group>
            <w10:wrap type="none"/>
            <w10:anchorlock/>
          </v:group>
        </w:pict>
      </w:r>
    </w:p>
    <w:p w:rsidR="00D95835" w:rsidRDefault="00D95835">
      <w:pPr>
        <w:spacing w:before="8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D95835" w:rsidRDefault="00312E57">
      <w:pPr>
        <w:spacing w:before="62"/>
        <w:ind w:left="247" w:right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Flash Point: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&lt;70</w:t>
      </w:r>
      <w:r>
        <w:rPr>
          <w:rFonts w:ascii="Symbol" w:eastAsia="Symbol" w:hAnsi="Symbol" w:cs="Symbol"/>
          <w:sz w:val="20"/>
          <w:szCs w:val="20"/>
        </w:rPr>
        <w:t>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</w:p>
    <w:p w:rsidR="00D95835" w:rsidRDefault="00D95835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D95835" w:rsidRDefault="00312E57">
      <w:pPr>
        <w:pStyle w:val="BodyText"/>
        <w:ind w:right="288"/>
      </w:pPr>
      <w:r>
        <w:rPr>
          <w:b/>
        </w:rPr>
        <w:t>Fire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Explosion</w:t>
      </w:r>
      <w:r>
        <w:rPr>
          <w:b/>
          <w:spacing w:val="-4"/>
        </w:rPr>
        <w:t xml:space="preserve"> </w:t>
      </w:r>
      <w:r>
        <w:rPr>
          <w:b/>
        </w:rPr>
        <w:t>Hazards:</w:t>
      </w:r>
      <w:r>
        <w:rPr>
          <w:b/>
          <w:spacing w:val="49"/>
        </w:rPr>
        <w:t xml:space="preserve"> </w:t>
      </w:r>
      <w:r>
        <w:t>Flammable</w:t>
      </w:r>
      <w:r>
        <w:rPr>
          <w:spacing w:val="-3"/>
        </w:rPr>
        <w:t xml:space="preserve"> </w:t>
      </w:r>
      <w:r>
        <w:t>Liquid.</w:t>
      </w:r>
      <w:r>
        <w:rPr>
          <w:spacing w:val="45"/>
        </w:rPr>
        <w:t xml:space="preserve"> </w:t>
      </w:r>
      <w:r>
        <w:t>Dangerous</w:t>
      </w:r>
      <w:r>
        <w:rPr>
          <w:spacing w:val="-4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hazard when</w:t>
      </w:r>
      <w:r>
        <w:rPr>
          <w:spacing w:val="-4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flame.</w:t>
      </w:r>
      <w:r>
        <w:rPr>
          <w:spacing w:val="46"/>
        </w:rPr>
        <w:t xml:space="preserve"> </w:t>
      </w:r>
      <w:r>
        <w:t>Explosive</w:t>
      </w:r>
      <w:r>
        <w:rPr>
          <w:spacing w:val="-3"/>
        </w:rPr>
        <w:t xml:space="preserve"> </w:t>
      </w:r>
      <w:r>
        <w:t>peroxides</w:t>
      </w:r>
      <w:r>
        <w:rPr>
          <w:w w:val="99"/>
        </w:rPr>
        <w:t xml:space="preserve"> </w:t>
      </w:r>
      <w:r>
        <w:t>may form on prolonged storage in contact with air and</w:t>
      </w:r>
      <w:r>
        <w:rPr>
          <w:spacing w:val="-21"/>
        </w:rPr>
        <w:t xml:space="preserve"> </w:t>
      </w:r>
      <w:r>
        <w:t>heat.</w:t>
      </w:r>
    </w:p>
    <w:p w:rsidR="00D95835" w:rsidRDefault="00D95835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D95835" w:rsidRDefault="00312E57">
      <w:pPr>
        <w:pStyle w:val="BodyText"/>
        <w:ind w:right="317"/>
      </w:pPr>
      <w:proofErr w:type="gramStart"/>
      <w:r>
        <w:rPr>
          <w:b/>
        </w:rPr>
        <w:t xml:space="preserve">Extinguishing Media: </w:t>
      </w:r>
      <w:r>
        <w:t>Water spray, foam, dry chemical, carbon dioxide.</w:t>
      </w:r>
      <w:proofErr w:type="gramEnd"/>
      <w:r>
        <w:t xml:space="preserve"> Alcohol resistant foams (ATC) are preferred,</w:t>
      </w:r>
      <w:r>
        <w:rPr>
          <w:spacing w:val="-33"/>
        </w:rPr>
        <w:t xml:space="preserve"> </w:t>
      </w:r>
      <w:r>
        <w:t>if</w:t>
      </w:r>
      <w:r>
        <w:rPr>
          <w:w w:val="99"/>
        </w:rPr>
        <w:t xml:space="preserve"> </w:t>
      </w:r>
      <w:r>
        <w:t>available.</w:t>
      </w:r>
    </w:p>
    <w:p w:rsidR="00D95835" w:rsidRDefault="00D95835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D95835" w:rsidRDefault="00312E57">
      <w:pPr>
        <w:pStyle w:val="BodyText"/>
        <w:ind w:right="317"/>
      </w:pPr>
      <w:r>
        <w:rPr>
          <w:b/>
        </w:rPr>
        <w:t xml:space="preserve">Special Fire Fighting Procedures: </w:t>
      </w:r>
      <w:r>
        <w:t>In the event of a fire, wear full protective clothing and NIOSH-approved</w:t>
      </w:r>
      <w:r>
        <w:rPr>
          <w:spacing w:val="-25"/>
        </w:rPr>
        <w:t xml:space="preserve"> </w:t>
      </w:r>
      <w:r>
        <w:t>self-contained</w:t>
      </w:r>
      <w:r>
        <w:rPr>
          <w:w w:val="99"/>
        </w:rPr>
        <w:t xml:space="preserve"> </w:t>
      </w:r>
      <w:r>
        <w:t>brea</w:t>
      </w:r>
      <w:r>
        <w:t>thing apparatus with full face piece operated in the pressure demand or other positive pressure mode. Water spray may</w:t>
      </w:r>
      <w:r>
        <w:rPr>
          <w:spacing w:val="-26"/>
        </w:rPr>
        <w:t xml:space="preserve"> </w:t>
      </w:r>
      <w:r>
        <w:t>be</w:t>
      </w:r>
      <w:r>
        <w:rPr>
          <w:w w:val="99"/>
        </w:rPr>
        <w:t xml:space="preserve"> </w:t>
      </w:r>
      <w:r>
        <w:t>used to keep fire-exposed containers</w:t>
      </w:r>
      <w:r>
        <w:rPr>
          <w:spacing w:val="-12"/>
        </w:rPr>
        <w:t xml:space="preserve"> </w:t>
      </w:r>
      <w:r>
        <w:t>cool.</w:t>
      </w:r>
    </w:p>
    <w:p w:rsidR="00D95835" w:rsidRDefault="00D95835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D95835" w:rsidRDefault="00312E57">
      <w:pPr>
        <w:pStyle w:val="BodyText"/>
        <w:ind w:right="427"/>
        <w:jc w:val="both"/>
      </w:pPr>
      <w:r>
        <w:rPr>
          <w:b/>
        </w:rPr>
        <w:t>Unusual</w:t>
      </w:r>
      <w:r>
        <w:rPr>
          <w:b/>
          <w:spacing w:val="-3"/>
        </w:rPr>
        <w:t xml:space="preserve"> </w:t>
      </w:r>
      <w:r>
        <w:rPr>
          <w:b/>
        </w:rPr>
        <w:t>Fire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Explosion</w:t>
      </w:r>
      <w:r>
        <w:rPr>
          <w:b/>
          <w:spacing w:val="-1"/>
        </w:rPr>
        <w:t xml:space="preserve"> </w:t>
      </w:r>
      <w:r>
        <w:rPr>
          <w:b/>
        </w:rPr>
        <w:t>Hazards:</w:t>
      </w:r>
      <w:r>
        <w:rPr>
          <w:b/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flammable</w:t>
      </w:r>
      <w:r>
        <w:rPr>
          <w:spacing w:val="-2"/>
        </w:rPr>
        <w:t xml:space="preserve"> </w:t>
      </w:r>
      <w:r>
        <w:t>liquid 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sparks,</w:t>
      </w:r>
      <w:r>
        <w:rPr>
          <w:spacing w:val="-2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flame,</w:t>
      </w:r>
      <w:r>
        <w:rPr>
          <w:spacing w:val="-2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t>surfaces,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w w:val="99"/>
        </w:rPr>
        <w:t xml:space="preserve"> </w:t>
      </w:r>
      <w:r>
        <w:t>sources of heat and ignition. Decomposition materials may emit acrid smoke and irritating fumes. Never use welding or</w:t>
      </w:r>
      <w:r>
        <w:rPr>
          <w:spacing w:val="-33"/>
        </w:rPr>
        <w:t xml:space="preserve"> </w:t>
      </w:r>
      <w:r>
        <w:t>cutting</w:t>
      </w:r>
      <w:r>
        <w:rPr>
          <w:w w:val="99"/>
        </w:rPr>
        <w:t xml:space="preserve"> </w:t>
      </w:r>
      <w:r>
        <w:t>torch on or near drum (including empty) because product can ignite</w:t>
      </w:r>
      <w:r>
        <w:rPr>
          <w:spacing w:val="-34"/>
        </w:rPr>
        <w:t xml:space="preserve"> </w:t>
      </w:r>
      <w:r>
        <w:t>explosively.</w:t>
      </w:r>
    </w:p>
    <w:p w:rsidR="00D95835" w:rsidRDefault="00D95835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D95835" w:rsidRDefault="00312E57">
      <w:pPr>
        <w:spacing w:line="20" w:lineRule="exac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1" style="width:534.6pt;height:.75pt;mso-position-horizontal-relative:char;mso-position-vertical-relative:line" coordsize="10692,15">
            <v:group id="_x0000_s1052" style="position:absolute;left:7;top:7;width:10678;height:2" coordorigin="7,7" coordsize="10678,2">
              <v:shape id="_x0000_s1053" style="position:absolute;left:7;top:7;width:10678;height:2" coordorigin="7,7" coordsize="10678,0" path="m7,7r10677,e" filled="f" strokeweight=".72pt">
                <v:path arrowok="t"/>
              </v:shape>
            </v:group>
            <w10:wrap type="none"/>
            <w10:anchorlock/>
          </v:group>
        </w:pict>
      </w:r>
    </w:p>
    <w:p w:rsidR="00D95835" w:rsidRDefault="00312E57">
      <w:pPr>
        <w:tabs>
          <w:tab w:val="left" w:pos="2408"/>
        </w:tabs>
        <w:spacing w:line="222" w:lineRule="exact"/>
        <w:ind w:left="247" w:right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SECTION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z w:val="20"/>
        </w:rPr>
        <w:t>Accidental Release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Measures</w:t>
      </w:r>
    </w:p>
    <w:p w:rsidR="00D95835" w:rsidRDefault="00D95835">
      <w:pPr>
        <w:spacing w:before="9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D95835" w:rsidRDefault="00312E57">
      <w:pPr>
        <w:spacing w:line="20" w:lineRule="exac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8" style="width:534.6pt;height:.75pt;mso-position-horizontal-relative:char;mso-position-vertical-relative:line" coordsize="10692,15">
            <v:group id="_x0000_s1049" style="position:absolute;left:7;top:7;width:10678;height:2" coordorigin="7,7" coordsize="10678,2">
              <v:shape id="_x0000_s1050" style="position:absolute;left:7;top:7;width:10678;height:2" coordorigin="7,7" coordsize="10678,0" path="m7,7r10677,e" filled="f" strokeweight=".72pt">
                <v:path arrowok="t"/>
              </v:shape>
            </v:group>
            <w10:wrap type="none"/>
            <w10:anchorlock/>
          </v:group>
        </w:pict>
      </w:r>
    </w:p>
    <w:p w:rsidR="00D95835" w:rsidRDefault="00D9583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D95835" w:rsidRDefault="00D95835">
      <w:pPr>
        <w:spacing w:before="10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D95835" w:rsidRDefault="00312E57">
      <w:pPr>
        <w:pStyle w:val="BodyText"/>
        <w:spacing w:before="73"/>
        <w:ind w:right="277"/>
      </w:pPr>
      <w:r>
        <w:rPr>
          <w:b/>
        </w:rPr>
        <w:t xml:space="preserve">Spill Procedure: </w:t>
      </w:r>
      <w:r>
        <w:t>Ventilate area of leak or spill. Remove all sources of ignition. Wear appropriate personal protective</w:t>
      </w:r>
      <w:r>
        <w:rPr>
          <w:spacing w:val="12"/>
        </w:rPr>
        <w:t xml:space="preserve"> </w:t>
      </w:r>
      <w:r>
        <w:t>equipment.</w:t>
      </w:r>
      <w:r>
        <w:rPr>
          <w:w w:val="99"/>
        </w:rPr>
        <w:t xml:space="preserve"> </w:t>
      </w:r>
      <w:r>
        <w:t>Isolate hazard area. Keep unnecessary and unprotected personnel from entering. Contain and recover liquid when possible.</w:t>
      </w:r>
      <w:r>
        <w:rPr>
          <w:spacing w:val="13"/>
        </w:rPr>
        <w:t xml:space="preserve"> </w:t>
      </w:r>
      <w:r>
        <w:rPr>
          <w:spacing w:val="4"/>
        </w:rPr>
        <w:t>Use</w:t>
      </w:r>
      <w:r>
        <w:rPr>
          <w:w w:val="99"/>
        </w:rPr>
        <w:t xml:space="preserve"> </w:t>
      </w:r>
      <w:r>
        <w:t>non-sparking tools</w:t>
      </w:r>
      <w:r>
        <w:t xml:space="preserve"> and equipment.  Collect liquid in an appropriate container or absorb with an inert material (i.e.,</w:t>
      </w:r>
      <w:r>
        <w:rPr>
          <w:spacing w:val="10"/>
        </w:rPr>
        <w:t xml:space="preserve"> </w:t>
      </w:r>
      <w:r>
        <w:t>vermiculite</w:t>
      </w:r>
      <w:proofErr w:type="gramStart"/>
      <w:r>
        <w:t>,</w:t>
      </w:r>
      <w:r>
        <w:rPr>
          <w:w w:val="99"/>
        </w:rPr>
        <w:t xml:space="preserve">  </w:t>
      </w:r>
      <w:r>
        <w:t>dry</w:t>
      </w:r>
      <w:proofErr w:type="gramEnd"/>
      <w:r>
        <w:t xml:space="preserve"> sand, and earth), and place in a chemical waste container. Do not use combustible materials, such as sawdust. Do not </w:t>
      </w:r>
      <w:r>
        <w:rPr>
          <w:spacing w:val="2"/>
        </w:rPr>
        <w:t>flush</w:t>
      </w:r>
      <w:r>
        <w:rPr>
          <w:spacing w:val="4"/>
        </w:rPr>
        <w:t xml:space="preserve"> </w:t>
      </w:r>
      <w:r>
        <w:t>to</w:t>
      </w:r>
      <w:r>
        <w:rPr>
          <w:w w:val="99"/>
        </w:rPr>
        <w:t xml:space="preserve"> </w:t>
      </w:r>
      <w:r>
        <w:t>sewer! If le</w:t>
      </w:r>
      <w:r>
        <w:t xml:space="preserve">ak or spill has not ignited, use water spray to disperse the vapors, to protect personnel attempting to stop leak, </w:t>
      </w:r>
      <w:r>
        <w:rPr>
          <w:spacing w:val="3"/>
        </w:rPr>
        <w:t>and</w:t>
      </w:r>
      <w:r>
        <w:rPr>
          <w:spacing w:val="14"/>
        </w:rPr>
        <w:t xml:space="preserve"> </w:t>
      </w:r>
      <w:r>
        <w:t>to</w:t>
      </w:r>
      <w:r>
        <w:rPr>
          <w:w w:val="99"/>
        </w:rPr>
        <w:t xml:space="preserve"> </w:t>
      </w:r>
      <w:r>
        <w:t>flush spills away from</w:t>
      </w:r>
      <w:r>
        <w:rPr>
          <w:spacing w:val="-13"/>
        </w:rPr>
        <w:t xml:space="preserve"> </w:t>
      </w:r>
      <w:r>
        <w:t>exposures.</w:t>
      </w:r>
    </w:p>
    <w:p w:rsidR="00D95835" w:rsidRDefault="00D95835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D95835" w:rsidRDefault="00312E57">
      <w:pPr>
        <w:pStyle w:val="BodyText"/>
        <w:ind w:right="288"/>
      </w:pPr>
      <w:r>
        <w:t xml:space="preserve">US Regulations (CERCLA) require reporting spills and releases to soil, water, and air in excess of </w:t>
      </w:r>
      <w:r>
        <w:t>reportable</w:t>
      </w:r>
      <w:r>
        <w:rPr>
          <w:spacing w:val="-33"/>
        </w:rPr>
        <w:t xml:space="preserve"> </w:t>
      </w:r>
      <w:r>
        <w:t>quantities.</w:t>
      </w:r>
    </w:p>
    <w:p w:rsidR="00D95835" w:rsidRDefault="00D958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5835" w:rsidRDefault="00D95835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D95835" w:rsidRDefault="00312E57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5" style="width:535.3pt;height:.75pt;mso-position-horizontal-relative:char;mso-position-vertical-relative:line" coordsize="10706,15">
            <v:group id="_x0000_s1046" style="position:absolute;left:7;top:7;width:10692;height:2" coordorigin="7,7" coordsize="10692,2">
              <v:shape id="_x0000_s1047" style="position:absolute;left:7;top:7;width:10692;height:2" coordorigin="7,7" coordsize="10692,0" path="m7,7r10692,e" filled="f" strokeweight=".72pt">
                <v:path arrowok="t"/>
              </v:shape>
            </v:group>
            <w10:wrap type="none"/>
            <w10:anchorlock/>
          </v:group>
        </w:pict>
      </w:r>
    </w:p>
    <w:p w:rsidR="00D95835" w:rsidRDefault="00D95835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D95835">
          <w:pgSz w:w="12240" w:h="15840"/>
          <w:pgMar w:top="640" w:right="520" w:bottom="780" w:left="760" w:header="0" w:footer="572" w:gutter="0"/>
          <w:cols w:space="720"/>
        </w:sectPr>
      </w:pPr>
    </w:p>
    <w:p w:rsidR="00D95835" w:rsidRDefault="00312E5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38pt;margin-top:198.85pt;width:348.1pt;height:55pt;z-index:15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87"/>
                    <w:gridCol w:w="1260"/>
                    <w:gridCol w:w="1260"/>
                    <w:gridCol w:w="1340"/>
                  </w:tblGrid>
                  <w:tr w:rsidR="00D95835">
                    <w:trPr>
                      <w:trHeight w:hRule="exact" w:val="1085"/>
                    </w:trPr>
                    <w:tc>
                      <w:tcPr>
                        <w:tcW w:w="308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95835" w:rsidRDefault="00312E57">
                        <w:pPr>
                          <w:pStyle w:val="TableParagraph"/>
                          <w:ind w:left="1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18"/>
                          </w:rPr>
                          <w:t>n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8"/>
                          </w:rPr>
                          <w:t>g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r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d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n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ts</w:t>
                        </w:r>
                      </w:p>
                      <w:p w:rsidR="00D95835" w:rsidRDefault="00312E57">
                        <w:pPr>
                          <w:pStyle w:val="TableParagraph"/>
                          <w:spacing w:before="30" w:line="207" w:lineRule="exact"/>
                          <w:ind w:left="1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Et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n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l</w:t>
                        </w:r>
                      </w:p>
                      <w:p w:rsidR="00D95835" w:rsidRDefault="00312E57">
                        <w:pPr>
                          <w:pStyle w:val="TableParagraph"/>
                          <w:spacing w:line="206" w:lineRule="exact"/>
                          <w:ind w:left="1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-M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x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>y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no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l</w:t>
                        </w:r>
                      </w:p>
                      <w:p w:rsidR="00D95835" w:rsidRDefault="00312E57">
                        <w:pPr>
                          <w:pStyle w:val="TableParagraph"/>
                          <w:spacing w:line="207" w:lineRule="exact"/>
                          <w:ind w:left="1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>y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lene</w:t>
                        </w:r>
                        <w:proofErr w:type="spellEnd"/>
                        <w:r>
                          <w:rPr>
                            <w:rFonts w:ascii="Times New Roman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  <w:sz w:val="18"/>
                          </w:rPr>
                          <w:t>G</w:t>
                        </w:r>
                        <w:r>
                          <w:rPr>
                            <w:rFonts w:ascii="Times New Roman"/>
                            <w:spacing w:val="2"/>
                            <w:sz w:val="18"/>
                          </w:rPr>
                          <w:t>l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>y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l </w:t>
                        </w:r>
                        <w:proofErr w:type="spellStart"/>
                        <w:r>
                          <w:rPr>
                            <w:rFonts w:ascii="Times New Roman"/>
                            <w:sz w:val="18"/>
                          </w:rPr>
                          <w:t>M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ono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>m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>y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l</w:t>
                        </w:r>
                        <w:proofErr w:type="spellEnd"/>
                        <w:r>
                          <w:rPr>
                            <w:rFonts w:ascii="Times New Roman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Et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95835" w:rsidRDefault="00312E57">
                        <w:pPr>
                          <w:pStyle w:val="TableParagraph"/>
                          <w:spacing w:line="280" w:lineRule="auto"/>
                          <w:ind w:left="100" w:right="47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 N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.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64</w:t>
                        </w:r>
                        <w:r>
                          <w:rPr>
                            <w:rFonts w:ascii="Times New Roman"/>
                            <w:spacing w:val="-3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17</w:t>
                        </w:r>
                        <w:r>
                          <w:rPr>
                            <w:rFonts w:ascii="Times New Roman"/>
                            <w:spacing w:val="-3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5</w:t>
                        </w:r>
                      </w:p>
                      <w:p w:rsidR="00D95835" w:rsidRDefault="00312E57">
                        <w:pPr>
                          <w:pStyle w:val="TableParagraph"/>
                          <w:spacing w:line="172" w:lineRule="exact"/>
                          <w:ind w:left="1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-2</w:t>
                        </w:r>
                      </w:p>
                      <w:p w:rsidR="00D95835" w:rsidRDefault="00312E57">
                        <w:pPr>
                          <w:pStyle w:val="TableParagraph"/>
                          <w:spacing w:line="207" w:lineRule="exact"/>
                          <w:ind w:left="1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34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95835" w:rsidRDefault="00312E57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A PEL</w:t>
                        </w:r>
                      </w:p>
                      <w:p w:rsidR="00D95835" w:rsidRDefault="00312E57">
                        <w:pPr>
                          <w:pStyle w:val="TableParagraph"/>
                          <w:spacing w:before="30"/>
                          <w:ind w:left="1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pp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m</w:t>
                        </w:r>
                      </w:p>
                      <w:p w:rsidR="00D95835" w:rsidRDefault="00D95835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D95835" w:rsidRDefault="00312E57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D95835" w:rsidRDefault="00312E57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CG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IH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T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sz w:val="18"/>
                          </w:rPr>
                          <w:t>L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V</w:t>
                        </w:r>
                      </w:p>
                      <w:p w:rsidR="00D95835" w:rsidRDefault="00312E57">
                        <w:pPr>
                          <w:pStyle w:val="TableParagraph"/>
                          <w:spacing w:before="23"/>
                          <w:ind w:left="1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pp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m</w:t>
                        </w:r>
                      </w:p>
                      <w:p w:rsidR="00D95835" w:rsidRDefault="00312E57">
                        <w:pPr>
                          <w:pStyle w:val="TableParagraph"/>
                          <w:spacing w:before="2" w:line="207" w:lineRule="exact"/>
                          <w:ind w:left="1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m</w:t>
                        </w:r>
                      </w:p>
                      <w:p w:rsidR="00D95835" w:rsidRDefault="00312E57">
                        <w:pPr>
                          <w:pStyle w:val="TableParagraph"/>
                          <w:spacing w:line="207" w:lineRule="exact"/>
                          <w:ind w:left="1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m</w:t>
                        </w:r>
                      </w:p>
                    </w:tc>
                  </w:tr>
                </w:tbl>
                <w:p w:rsidR="00D95835" w:rsidRDefault="00D95835"/>
              </w:txbxContent>
            </v:textbox>
            <w10:wrap anchorx="page" anchory="page"/>
          </v:shape>
        </w:pic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7"/>
      </w:tblGrid>
      <w:tr w:rsidR="00D95835">
        <w:trPr>
          <w:trHeight w:hRule="exact" w:val="401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tabs>
                <w:tab w:val="left" w:pos="1548"/>
              </w:tabs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7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i/>
                <w:sz w:val="20"/>
              </w:rPr>
              <w:t>Handling and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Storage</w:t>
            </w:r>
          </w:p>
        </w:tc>
      </w:tr>
      <w:tr w:rsidR="00D95835">
        <w:trPr>
          <w:trHeight w:hRule="exact" w:val="2285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D958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5835" w:rsidRDefault="00312E57">
            <w:pPr>
              <w:pStyle w:val="TableParagraph"/>
              <w:ind w:left="107" w:right="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Handling: </w:t>
            </w:r>
            <w:r>
              <w:rPr>
                <w:rFonts w:ascii="Times New Roman"/>
                <w:sz w:val="20"/>
              </w:rPr>
              <w:t>Protect against physical damage. Store in a cool, dry well-ventilated location, away from any area where the</w:t>
            </w:r>
            <w:r>
              <w:rPr>
                <w:rFonts w:ascii="Times New Roman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fire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hazard. Separate from incompatibles. Storage and use areas should be NO SMOKING areas. Use non-sparking tools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equipment. Containers of this material may be hazardous when empty since they retain product residues (vapors, liquid);</w:t>
            </w:r>
            <w:r>
              <w:rPr>
                <w:rFonts w:ascii="Times New Roman"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observe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all warnings and precautions listed for the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product.</w:t>
            </w:r>
          </w:p>
          <w:p w:rsidR="00D95835" w:rsidRDefault="00D958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835" w:rsidRDefault="00312E57">
            <w:pPr>
              <w:pStyle w:val="TableParagraph"/>
              <w:ind w:left="107" w:right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Storage Precautions: </w:t>
            </w:r>
            <w:r>
              <w:rPr>
                <w:rFonts w:ascii="Times New Roman"/>
                <w:sz w:val="20"/>
              </w:rPr>
              <w:t>Store in a cool, dry, well ventilated place, in secur</w:t>
            </w:r>
            <w:r>
              <w:rPr>
                <w:rFonts w:ascii="Times New Roman"/>
                <w:sz w:val="20"/>
              </w:rPr>
              <w:t>ely closed original container. Flammable/combustible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Keep away from oxidizing agents, heat and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flames.</w:t>
            </w:r>
          </w:p>
        </w:tc>
      </w:tr>
      <w:tr w:rsidR="00D95835">
        <w:trPr>
          <w:trHeight w:hRule="exact" w:val="403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tabs>
                <w:tab w:val="left" w:pos="2268"/>
              </w:tabs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8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i/>
                <w:sz w:val="20"/>
              </w:rPr>
              <w:t>Exposure Controls/Personal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Protection</w:t>
            </w:r>
          </w:p>
        </w:tc>
      </w:tr>
      <w:tr w:rsidR="00D95835">
        <w:trPr>
          <w:trHeight w:hRule="exact" w:val="5082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95835" w:rsidRDefault="00D9583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835" w:rsidRDefault="00D958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95835" w:rsidRDefault="00312E57">
            <w:pPr>
              <w:pStyle w:val="TableParagraph"/>
              <w:spacing w:line="20" w:lineRule="exact"/>
              <w:ind w:left="754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41" style="width:59.7pt;height:.5pt;mso-position-horizontal-relative:char;mso-position-vertical-relative:line" coordsize="1194,10">
                  <v:group id="_x0000_s1042" style="position:absolute;left:5;top:5;width:1184;height:2" coordorigin="5,5" coordsize="1184,2">
                    <v:shape id="_x0000_s1043" style="position:absolute;left:5;top:5;width:1184;height:2" coordorigin="5,5" coordsize="1184,0" path="m5,5r1183,e" filled="f" strokeweight=".4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D95835" w:rsidRDefault="00312E57">
            <w:pPr>
              <w:pStyle w:val="TableParagraph"/>
              <w:spacing w:line="20" w:lineRule="exact"/>
              <w:ind w:left="193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8" style="width:147.05pt;height:.75pt;mso-position-horizontal-relative:char;mso-position-vertical-relative:line" coordsize="2941,15">
                  <v:group id="_x0000_s1039" style="position:absolute;left:7;top:7;width:2926;height:2" coordorigin="7,7" coordsize="2926,2">
                    <v:shape id="_x0000_s1040" style="position:absolute;left:7;top:7;width:2926;height:2" coordorigin="7,7" coordsize="2926,0" path="m7,7r2926,e" filled="f" strokeweight=".72pt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/>
                <w:spacing w:val="128"/>
                <w:sz w:val="2"/>
              </w:rPr>
              <w:t xml:space="preserve"> </w:t>
            </w:r>
            <w:r>
              <w:rPr>
                <w:rFonts w:ascii="Times New Roman"/>
                <w:spacing w:val="128"/>
                <w:sz w:val="2"/>
              </w:rPr>
            </w:r>
            <w:r>
              <w:rPr>
                <w:rFonts w:ascii="Times New Roman"/>
                <w:spacing w:val="128"/>
                <w:sz w:val="2"/>
              </w:rPr>
              <w:pict>
                <v:group id="_x0000_s1035" style="width:55.85pt;height:.75pt;mso-position-horizontal-relative:char;mso-position-vertical-relative:line" coordsize="1117,15">
                  <v:group id="_x0000_s1036" style="position:absolute;left:7;top:7;width:1103;height:2" coordorigin="7,7" coordsize="1103,2">
                    <v:shape id="_x0000_s1037" style="position:absolute;left:7;top:7;width:1103;height:2" coordorigin="7,7" coordsize="1103,0" path="m7,7r1102,e" filled="f" strokeweight=".72pt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/>
                <w:spacing w:val="125"/>
                <w:sz w:val="2"/>
              </w:rPr>
              <w:t xml:space="preserve"> </w:t>
            </w:r>
            <w:r>
              <w:rPr>
                <w:rFonts w:ascii="Times New Roman"/>
                <w:spacing w:val="125"/>
                <w:sz w:val="2"/>
              </w:rPr>
            </w:r>
            <w:r>
              <w:rPr>
                <w:rFonts w:ascii="Times New Roman"/>
                <w:spacing w:val="125"/>
                <w:sz w:val="2"/>
              </w:rPr>
              <w:pict>
                <v:group id="_x0000_s1032" style="width:55.8pt;height:.75pt;mso-position-horizontal-relative:char;mso-position-vertical-relative:line" coordsize="1116,15">
                  <v:group id="_x0000_s1033" style="position:absolute;left:7;top:7;width:1102;height:2" coordorigin="7,7" coordsize="1102,2">
                    <v:shape id="_x0000_s1034" style="position:absolute;left:7;top:7;width:1102;height:2" coordorigin="7,7" coordsize="1102,0" path="m7,7r1102,e" filled="f" strokeweight=".7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D95835" w:rsidRDefault="00D9583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835" w:rsidRDefault="00D9583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835" w:rsidRDefault="00D9583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835" w:rsidRDefault="00D9583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5835" w:rsidRDefault="00312E57">
            <w:pPr>
              <w:pStyle w:val="TableParagraph"/>
              <w:ind w:left="107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Eye Protection: </w:t>
            </w:r>
            <w:r>
              <w:rPr>
                <w:rFonts w:ascii="Times New Roman"/>
                <w:sz w:val="20"/>
              </w:rPr>
              <w:t>Use chemical safety glasses or goggles and/or a full face shield where splashing is possible. Maintain eye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wash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fountain and quick-drench facilities in work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area.</w:t>
            </w:r>
          </w:p>
          <w:p w:rsidR="00D95835" w:rsidRDefault="00D9583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95835" w:rsidRDefault="00312E57">
            <w:pPr>
              <w:pStyle w:val="TableParagraph"/>
              <w:ind w:left="107"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Ventilation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System:</w:t>
            </w:r>
            <w:r>
              <w:rPr>
                <w:rFonts w:asci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system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and/or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general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exhaust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recommended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keep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employee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exposures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below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 Airborne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Exposure Limits. Local exhaust ventilation is generally preferred because it can control the emissions of the contaminant at</w:t>
            </w:r>
            <w:r>
              <w:rPr>
                <w:rFonts w:ascii="Times New Roman"/>
                <w:spacing w:val="-3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its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source, preventing dispersion of it into the general work area.  Use explosion-proof</w:t>
            </w:r>
            <w:r>
              <w:rPr>
                <w:rFonts w:ascii="Times New Roman"/>
                <w:spacing w:val="-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equipment.</w:t>
            </w:r>
          </w:p>
          <w:p w:rsidR="00D95835" w:rsidRDefault="00D9583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95835" w:rsidRDefault="00312E57">
            <w:pPr>
              <w:pStyle w:val="TableParagraph"/>
              <w:ind w:left="107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Respiratory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Protection: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respiratory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protection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exposure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airborne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contaminant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likely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exceed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acceptable limits. Respirators should be selected and used in accordance with OSHA Part 1910.134 and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manufacturer’s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recommendations.</w:t>
            </w:r>
          </w:p>
          <w:p w:rsidR="00D95835" w:rsidRDefault="00D958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835" w:rsidRDefault="00312E57">
            <w:pPr>
              <w:pStyle w:val="TableParagraph"/>
              <w:ind w:left="107" w:right="5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Skin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Protection: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Wear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impervious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protective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clothing,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boots,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gloves,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lab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coat,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apron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overalls,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appropriate,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prevent skin contact.  Check with your safety supplier for the proper chemical-resistant</w:t>
            </w:r>
            <w:r>
              <w:rPr>
                <w:rFonts w:ascii="Times New Roman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gloves.</w:t>
            </w:r>
          </w:p>
          <w:p w:rsidR="00D95835" w:rsidRDefault="00D958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835" w:rsidRDefault="00312E57">
            <w:pPr>
              <w:pStyle w:val="TableParagraph"/>
              <w:spacing w:line="20" w:lineRule="exact"/>
              <w:ind w:left="7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29" style="width:530.4pt;height:.5pt;mso-position-horizontal-relative:char;mso-position-vertical-relative:line" coordsize="10608,10">
                  <v:group id="_x0000_s1030" style="position:absolute;left:5;top:5;width:10598;height:2" coordorigin="5,5" coordsize="10598,2">
                    <v:shape id="_x0000_s1031" style="position:absolute;left:5;top:5;width:10598;height:2" coordorigin="5,5" coordsize="10598,0" path="m5,5r10598,e" filled="f" strokeweight=".4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D95835" w:rsidRDefault="00312E57">
            <w:pPr>
              <w:pStyle w:val="TableParagraph"/>
              <w:tabs>
                <w:tab w:val="left" w:pos="2268"/>
              </w:tabs>
              <w:spacing w:before="9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9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i/>
                <w:sz w:val="20"/>
              </w:rPr>
              <w:t>Physical and Chemical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Properties</w:t>
            </w:r>
          </w:p>
        </w:tc>
      </w:tr>
      <w:tr w:rsidR="00D95835">
        <w:trPr>
          <w:trHeight w:hRule="exact" w:val="2083"/>
        </w:trPr>
        <w:tc>
          <w:tcPr>
            <w:tcW w:w="1067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D958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95835" w:rsidRDefault="00312E57">
            <w:pPr>
              <w:pStyle w:val="TableParagraph"/>
              <w:tabs>
                <w:tab w:val="left" w:pos="6512"/>
              </w:tabs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Appearance:  </w:t>
            </w:r>
            <w:r>
              <w:rPr>
                <w:rFonts w:ascii="Times New Roman"/>
                <w:sz w:val="20"/>
              </w:rPr>
              <w:t>Black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Liquid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z w:val="20"/>
              </w:rPr>
              <w:t xml:space="preserve">Odor:  </w:t>
            </w:r>
            <w:r>
              <w:rPr>
                <w:rFonts w:ascii="Times New Roman"/>
                <w:sz w:val="20"/>
              </w:rPr>
              <w:t>Alcohol-like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odor</w:t>
            </w:r>
          </w:p>
          <w:p w:rsidR="00D95835" w:rsidRDefault="00D958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Vapor Density:  </w:t>
            </w:r>
            <w:r>
              <w:rPr>
                <w:rFonts w:ascii="Times New Roman"/>
                <w:sz w:val="20"/>
              </w:rPr>
              <w:t>&gt;2.5 (Air =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1)</w:t>
            </w:r>
          </w:p>
          <w:p w:rsidR="00D95835" w:rsidRDefault="00D958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Physical State:</w:t>
            </w:r>
            <w:r>
              <w:rPr>
                <w:rFonts w:ascii="Times New Roman"/>
                <w:b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Liquid</w:t>
            </w:r>
          </w:p>
          <w:p w:rsidR="00D95835" w:rsidRDefault="00D9583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Specific Gravity:  </w:t>
            </w:r>
            <w:r>
              <w:rPr>
                <w:rFonts w:ascii="Times New Roman"/>
                <w:sz w:val="20"/>
              </w:rPr>
              <w:t>~1 (Water =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1)</w:t>
            </w:r>
          </w:p>
        </w:tc>
      </w:tr>
      <w:tr w:rsidR="00D95835">
        <w:trPr>
          <w:trHeight w:hRule="exact" w:val="422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tabs>
                <w:tab w:val="left" w:pos="2268"/>
              </w:tabs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10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i/>
                <w:sz w:val="20"/>
              </w:rPr>
              <w:t>Stability and</w:t>
            </w:r>
            <w:r>
              <w:rPr>
                <w:rFonts w:ascii="Times New Roman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Reactivity</w:t>
            </w:r>
          </w:p>
        </w:tc>
      </w:tr>
      <w:tr w:rsidR="00D95835">
        <w:trPr>
          <w:trHeight w:hRule="exact" w:val="2672"/>
        </w:trPr>
        <w:tc>
          <w:tcPr>
            <w:tcW w:w="106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95835" w:rsidRDefault="00D9583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835" w:rsidRDefault="00D958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Stability:</w:t>
            </w:r>
            <w:r>
              <w:rPr>
                <w:rFonts w:ascii="Times New Roman"/>
                <w:b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Stable.</w:t>
            </w:r>
          </w:p>
          <w:p w:rsidR="00D95835" w:rsidRDefault="00D9583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Conditions to Avoid: </w:t>
            </w:r>
            <w:r>
              <w:rPr>
                <w:rFonts w:ascii="Times New Roman"/>
                <w:sz w:val="20"/>
              </w:rPr>
              <w:t xml:space="preserve">Heat, flames, </w:t>
            </w:r>
            <w:proofErr w:type="gramStart"/>
            <w:r>
              <w:rPr>
                <w:rFonts w:ascii="Times New Roman"/>
                <w:sz w:val="20"/>
              </w:rPr>
              <w:t>sparks,</w:t>
            </w:r>
            <w:proofErr w:type="gramEnd"/>
            <w:r>
              <w:rPr>
                <w:rFonts w:ascii="Times New Roman"/>
                <w:sz w:val="20"/>
              </w:rPr>
              <w:t xml:space="preserve"> ignition sources and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incompatibles.</w:t>
            </w:r>
          </w:p>
          <w:p w:rsidR="00D95835" w:rsidRDefault="00D958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Incompatibility (materials to avoid): </w:t>
            </w:r>
            <w:r>
              <w:rPr>
                <w:rFonts w:ascii="Times New Roman"/>
                <w:sz w:val="20"/>
              </w:rPr>
              <w:t>Oxidizing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materials.</w:t>
            </w:r>
          </w:p>
          <w:p w:rsidR="00D95835" w:rsidRDefault="00D958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Hazardous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Decomposition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Products: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Carbon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dioxide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carbon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monoxide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form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when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heated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decomposition.</w:t>
            </w:r>
          </w:p>
          <w:p w:rsidR="00D95835" w:rsidRDefault="00D9583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Hazardous Polymerization: </w:t>
            </w:r>
            <w:r>
              <w:rPr>
                <w:rFonts w:ascii="Times New Roman"/>
                <w:sz w:val="20"/>
              </w:rPr>
              <w:t>Will not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occur.</w:t>
            </w:r>
          </w:p>
        </w:tc>
      </w:tr>
    </w:tbl>
    <w:p w:rsidR="00D95835" w:rsidRDefault="00D958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5835" w:rsidRDefault="00D95835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D95835" w:rsidRDefault="00312E57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35.3pt;height:.75pt;mso-position-horizontal-relative:char;mso-position-vertical-relative:line" coordsize="10706,15">
            <v:group id="_x0000_s1027" style="position:absolute;left:7;top:7;width:10692;height:2" coordorigin="7,7" coordsize="10692,2">
              <v:shape id="_x0000_s1028" style="position:absolute;left:7;top:7;width:10692;height:2" coordorigin="7,7" coordsize="10692,0" path="m7,7r10692,e" filled="f" strokeweight=".72pt">
                <v:path arrowok="t"/>
              </v:shape>
            </v:group>
            <w10:wrap type="none"/>
            <w10:anchorlock/>
          </v:group>
        </w:pict>
      </w:r>
    </w:p>
    <w:p w:rsidR="00D95835" w:rsidRDefault="00D95835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D95835">
          <w:pgSz w:w="12240" w:h="15840"/>
          <w:pgMar w:top="640" w:right="520" w:bottom="760" w:left="760" w:header="0" w:footer="572" w:gutter="0"/>
          <w:cols w:space="720"/>
        </w:sectPr>
      </w:pPr>
    </w:p>
    <w:p w:rsidR="00D95835" w:rsidRDefault="00D9583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7"/>
      </w:tblGrid>
      <w:tr w:rsidR="00D95835">
        <w:trPr>
          <w:trHeight w:hRule="exact" w:val="401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tabs>
                <w:tab w:val="left" w:pos="2268"/>
              </w:tabs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11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i/>
                <w:sz w:val="20"/>
              </w:rPr>
              <w:t>Toxicological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Information</w:t>
            </w:r>
          </w:p>
        </w:tc>
      </w:tr>
      <w:tr w:rsidR="00D95835">
        <w:trPr>
          <w:trHeight w:hRule="exact" w:val="1025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D9583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95835" w:rsidRDefault="00312E57">
            <w:pPr>
              <w:pStyle w:val="TableParagraph"/>
              <w:spacing w:line="252" w:lineRule="auto"/>
              <w:ind w:left="107" w:right="5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 toxicity studies have been conducted on this product. As with all chemicals for which test data are limited or do not</w:t>
            </w:r>
            <w:r>
              <w:rPr>
                <w:rFonts w:ascii="Times New Roman"/>
                <w:spacing w:val="-3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exist,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caution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must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exercised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through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prudent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protective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equipment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handling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procedures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minimize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exposure.</w:t>
            </w:r>
          </w:p>
        </w:tc>
      </w:tr>
      <w:tr w:rsidR="00D95835">
        <w:trPr>
          <w:trHeight w:hRule="exact" w:val="422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tabs>
                <w:tab w:val="left" w:pos="2268"/>
              </w:tabs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12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i/>
                <w:sz w:val="20"/>
              </w:rPr>
              <w:t>Ecological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Information</w:t>
            </w:r>
          </w:p>
        </w:tc>
      </w:tr>
      <w:tr w:rsidR="00D95835">
        <w:trPr>
          <w:trHeight w:hRule="exact" w:val="1243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D95835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95835" w:rsidRDefault="00312E57">
            <w:pPr>
              <w:pStyle w:val="TableParagraph"/>
              <w:ind w:left="107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Environmental Toxicity: </w:t>
            </w:r>
            <w:r>
              <w:rPr>
                <w:rFonts w:ascii="Times New Roman"/>
                <w:sz w:val="20"/>
              </w:rPr>
              <w:t>The ecological characteristics of this product have not been fully investigated. The product should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 allowed to enter drains or water courses or be deposited where it can affect ground or surface waters. Do not discharge</w:t>
            </w:r>
            <w:r>
              <w:rPr>
                <w:rFonts w:ascii="Times New Roman"/>
                <w:spacing w:val="-3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product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into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environment.</w:t>
            </w:r>
          </w:p>
        </w:tc>
      </w:tr>
      <w:tr w:rsidR="00D95835">
        <w:trPr>
          <w:trHeight w:hRule="exact" w:val="341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tabs>
                <w:tab w:val="left" w:pos="2210"/>
              </w:tabs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13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i/>
                <w:sz w:val="20"/>
              </w:rPr>
              <w:t>Disposal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Considerations</w:t>
            </w:r>
          </w:p>
        </w:tc>
      </w:tr>
      <w:tr w:rsidR="00D95835">
        <w:trPr>
          <w:trHeight w:hRule="exact" w:val="1270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spacing w:before="161"/>
              <w:ind w:left="107" w:righ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Waste Disposal Method: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Recovered non-usable material may be regulated as a hazardous waste due to its ignitibility and/or</w:t>
            </w:r>
            <w:r>
              <w:rPr>
                <w:rFonts w:ascii="Times New Roman" w:eastAsia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toxic characteristics. It is the responsibility of the user to determine if the material is a RCRA “hazardous waste” at the time</w:t>
            </w:r>
            <w:r>
              <w:rPr>
                <w:rFonts w:ascii="Times New Roman" w:eastAsia="Times New Roman" w:hAnsi="Times New Roman" w:cs="Times New Roman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disposal. Transportat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ion, treatment, storage, and disposal of waste material must be conducted in accordance with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RCRA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regulations.  State and/or local regulations may be more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restrictive.</w:t>
            </w:r>
          </w:p>
        </w:tc>
      </w:tr>
      <w:tr w:rsidR="00D95835">
        <w:trPr>
          <w:trHeight w:hRule="exact" w:val="451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tabs>
                <w:tab w:val="left" w:pos="2210"/>
              </w:tabs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14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i/>
                <w:sz w:val="20"/>
              </w:rPr>
              <w:t>Transport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Information</w:t>
            </w:r>
          </w:p>
        </w:tc>
      </w:tr>
      <w:tr w:rsidR="00D95835">
        <w:trPr>
          <w:trHeight w:hRule="exact" w:val="2520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spacing w:before="10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USDOT and IMDG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Regulations</w:t>
            </w:r>
          </w:p>
          <w:p w:rsidR="00D95835" w:rsidRDefault="00D958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95835" w:rsidRDefault="00312E57">
            <w:pPr>
              <w:pStyle w:val="TableParagraph"/>
              <w:ind w:left="107" w:right="60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Proper Shipping Name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UN1210, Printing Ink, 3, PG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Hazard Class – 3 (Flammable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Liquid)</w:t>
            </w:r>
          </w:p>
          <w:p w:rsidR="00D95835" w:rsidRDefault="00312E57">
            <w:pPr>
              <w:pStyle w:val="TableParagraph"/>
              <w:ind w:left="107" w:right="78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Identification Number –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UN1210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Label Required –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Flammable</w:t>
            </w:r>
          </w:p>
          <w:p w:rsidR="00D95835" w:rsidRDefault="00D958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IATA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Regulations</w:t>
            </w:r>
          </w:p>
          <w:p w:rsidR="00D95835" w:rsidRDefault="00D9583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Proper Shipping – UN1210, Printing Ink, 3, PG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D95835">
        <w:trPr>
          <w:trHeight w:hRule="exact" w:val="476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tabs>
                <w:tab w:val="left" w:pos="2210"/>
              </w:tabs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15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i/>
                <w:sz w:val="20"/>
              </w:rPr>
              <w:t>Regulatory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Information</w:t>
            </w:r>
          </w:p>
        </w:tc>
      </w:tr>
      <w:tr w:rsidR="00D95835">
        <w:trPr>
          <w:trHeight w:hRule="exact" w:val="890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D9583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95835" w:rsidRDefault="00312E57">
            <w:pPr>
              <w:pStyle w:val="TableParagraph"/>
              <w:ind w:left="107" w:right="6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Toxic Substances Chemical Inventory (TSCA): </w:t>
            </w:r>
            <w:r>
              <w:rPr>
                <w:rFonts w:ascii="Times New Roman"/>
                <w:sz w:val="20"/>
              </w:rPr>
              <w:t>This product (and/or all of its components) is in compliance with</w:t>
            </w:r>
            <w:r>
              <w:rPr>
                <w:rFonts w:ascii="Times New Roman"/>
                <w:spacing w:val="-3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USEPA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TSCA.</w:t>
            </w:r>
          </w:p>
        </w:tc>
      </w:tr>
      <w:tr w:rsidR="00D95835">
        <w:trPr>
          <w:trHeight w:hRule="exact" w:val="475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tabs>
                <w:tab w:val="left" w:pos="2268"/>
              </w:tabs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16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i/>
                <w:sz w:val="20"/>
              </w:rPr>
              <w:t>Other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Information</w:t>
            </w:r>
          </w:p>
        </w:tc>
      </w:tr>
      <w:tr w:rsidR="00D95835">
        <w:trPr>
          <w:trHeight w:hRule="exact" w:val="1205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5835" w:rsidRDefault="00312E57">
            <w:pPr>
              <w:pStyle w:val="TableParagraph"/>
              <w:spacing w:before="132"/>
              <w:ind w:left="107" w:righ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HMIS Hazard Rating: Health – 2; Fire – 3; Reactivity – 0; PPE – Goggles &amp;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Shield; Apron; Vent Hood; Proper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Gloves;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Extinguisher</w:t>
            </w:r>
          </w:p>
          <w:p w:rsidR="00D95835" w:rsidRDefault="00D958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835" w:rsidRDefault="00312E5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SDS Preparation Date:</w:t>
            </w:r>
            <w:r>
              <w:rPr>
                <w:rFonts w:ascii="Times New Roman"/>
                <w:b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1/16/2014</w:t>
            </w:r>
          </w:p>
        </w:tc>
      </w:tr>
      <w:tr w:rsidR="00D95835">
        <w:trPr>
          <w:trHeight w:hRule="exact" w:val="1467"/>
        </w:trPr>
        <w:tc>
          <w:tcPr>
            <w:tcW w:w="1067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95835" w:rsidRDefault="00312E57">
            <w:pPr>
              <w:pStyle w:val="TableParagraph"/>
              <w:spacing w:before="58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DISCLAIMER:</w:t>
            </w:r>
          </w:p>
          <w:p w:rsidR="00D95835" w:rsidRDefault="00D958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5835" w:rsidRDefault="00312E57">
            <w:pPr>
              <w:pStyle w:val="TableParagraph"/>
              <w:ind w:left="107" w:righ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 information accumulated herein is believed to be accurate and represents the best data currently available. It 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user’s responsibility to determine suitability of use. No warranty, expressed or implied, is made and IIMAK assumes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legal responsibility or liability resulting from its use. Materials comprising &lt;1% by weight, or &lt;0.1% by weight 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chemical is a car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cinogen, are not listed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herein.</w:t>
            </w:r>
          </w:p>
        </w:tc>
      </w:tr>
    </w:tbl>
    <w:p w:rsidR="00000000" w:rsidRDefault="00312E57"/>
    <w:sectPr w:rsidR="00000000">
      <w:pgSz w:w="12240" w:h="15840"/>
      <w:pgMar w:top="640" w:right="520" w:bottom="760" w:left="800" w:header="0" w:footer="5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2E57">
      <w:r>
        <w:separator/>
      </w:r>
    </w:p>
  </w:endnote>
  <w:endnote w:type="continuationSeparator" w:id="0">
    <w:p w:rsidR="00000000" w:rsidRDefault="0031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EFE" w:rsidRDefault="00465E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35" w:rsidRDefault="00D95835">
    <w:pPr>
      <w:spacing w:line="14" w:lineRule="auto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EFE" w:rsidRDefault="00465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2E57">
      <w:r>
        <w:separator/>
      </w:r>
    </w:p>
  </w:footnote>
  <w:footnote w:type="continuationSeparator" w:id="0">
    <w:p w:rsidR="00000000" w:rsidRDefault="0031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EFE" w:rsidRDefault="00465E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EFE" w:rsidRDefault="00465E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EFE" w:rsidRDefault="00465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5835"/>
    <w:rsid w:val="00312E57"/>
    <w:rsid w:val="00465EFE"/>
    <w:rsid w:val="00D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65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EFE"/>
  </w:style>
  <w:style w:type="paragraph" w:styleId="Footer">
    <w:name w:val="footer"/>
    <w:basedOn w:val="Normal"/>
    <w:link w:val="FooterChar"/>
    <w:uiPriority w:val="99"/>
    <w:unhideWhenUsed/>
    <w:rsid w:val="00465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1505</Words>
  <Characters>8585</Characters>
  <Application>Microsoft Office Word</Application>
  <DocSecurity>8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2015-02-10T19:19:00Z</dcterms:created>
  <dcterms:modified xsi:type="dcterms:W3CDTF">2015-02-10T19:21:00Z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